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E66A" w14:textId="151F8DC5" w:rsidR="00925153" w:rsidRDefault="005263A9">
      <w:r>
        <w:t xml:space="preserve">Kindler Syndrome (KS) </w:t>
      </w:r>
      <w:r w:rsidR="0021546A">
        <w:t>is a</w:t>
      </w:r>
      <w:r w:rsidR="00552BB9">
        <w:t>n autosomal</w:t>
      </w:r>
      <w:r w:rsidR="0021546A">
        <w:t xml:space="preserve"> </w:t>
      </w:r>
      <w:r w:rsidR="00552BB9">
        <w:t xml:space="preserve">recessive disorder that results in skin blistering and fragility, UV sensitivity, skin discoloration and blood vessel accumulation (poikiloderma), and potential development of squamous cell carcinoma.[1] </w:t>
      </w:r>
      <w:r w:rsidR="00E846E9">
        <w:t>KS is caused by a mutation in the FERMT1 gene</w:t>
      </w:r>
      <w:r w:rsidR="00825711">
        <w:t>, which encodes the kindlin-1 protein</w:t>
      </w:r>
      <w:r w:rsidR="00E846E9">
        <w:t xml:space="preserve">. </w:t>
      </w:r>
      <w:r w:rsidR="000C2DB0">
        <w:t>Cancer development in KS patients occurs later in life, but the reasons for higher incidence of cancer is unknown.</w:t>
      </w:r>
    </w:p>
    <w:p w14:paraId="39FDCA29" w14:textId="21673BC0" w:rsidR="005D23F5" w:rsidRPr="0002112C" w:rsidRDefault="00EC302E">
      <w:r>
        <w:t xml:space="preserve">The </w:t>
      </w:r>
      <w:r>
        <w:rPr>
          <w:b/>
          <w:bCs/>
        </w:rPr>
        <w:t xml:space="preserve">objective </w:t>
      </w:r>
      <w:r>
        <w:t>of this study is to identify</w:t>
      </w:r>
      <w:r w:rsidR="000C2DB0">
        <w:t xml:space="preserve"> the interactions that could explain why KS patients develop squamous cell carcinoma</w:t>
      </w:r>
      <w:r>
        <w:t>. Danio rerio will be the model organism used to study the condition because they</w:t>
      </w:r>
      <w:r w:rsidR="000C2DB0">
        <w:t xml:space="preserve"> show skin cancer-like</w:t>
      </w:r>
      <w:r w:rsidR="00CD6FBC">
        <w:t xml:space="preserve"> and KS-like</w:t>
      </w:r>
      <w:r w:rsidR="000C2DB0">
        <w:t xml:space="preserve"> phenotypes</w:t>
      </w:r>
      <w:r>
        <w:t xml:space="preserve">. [2] The </w:t>
      </w:r>
      <w:r>
        <w:rPr>
          <w:b/>
          <w:bCs/>
        </w:rPr>
        <w:t xml:space="preserve">hypothesis </w:t>
      </w:r>
      <w:r>
        <w:t xml:space="preserve">for this study is that </w:t>
      </w:r>
      <w:r w:rsidR="000C2DB0">
        <w:t xml:space="preserve">FERMT1 interacts with transcription regulation proteins and disruption of this interaction causes cancer development. </w:t>
      </w:r>
      <w:r w:rsidR="003523A7">
        <w:t xml:space="preserve">The </w:t>
      </w:r>
      <w:proofErr w:type="gramStart"/>
      <w:r w:rsidR="003523A7">
        <w:rPr>
          <w:b/>
          <w:bCs/>
        </w:rPr>
        <w:t>long term</w:t>
      </w:r>
      <w:proofErr w:type="gramEnd"/>
      <w:r w:rsidR="003523A7">
        <w:rPr>
          <w:b/>
          <w:bCs/>
        </w:rPr>
        <w:t xml:space="preserve"> goal </w:t>
      </w:r>
      <w:r w:rsidR="003523A7">
        <w:t xml:space="preserve">of this study is to uncover </w:t>
      </w:r>
      <w:r w:rsidR="000C2DB0">
        <w:t>the reasons for cancer development in KS patients to potentially uncover preventative treatments for patients</w:t>
      </w:r>
      <w:r w:rsidR="003523A7">
        <w:t xml:space="preserve">. </w:t>
      </w:r>
    </w:p>
    <w:p w14:paraId="7EF30594" w14:textId="746C1D32" w:rsidR="000C2DB0" w:rsidRDefault="003523A7">
      <w:pPr>
        <w:rPr>
          <w:b/>
          <w:bCs/>
        </w:rPr>
      </w:pPr>
      <w:r>
        <w:rPr>
          <w:b/>
          <w:bCs/>
        </w:rPr>
        <w:t xml:space="preserve">AIM1: </w:t>
      </w:r>
      <w:r w:rsidR="000C2DB0">
        <w:rPr>
          <w:b/>
          <w:bCs/>
        </w:rPr>
        <w:t>Identify highly conserved residues of FERMT1</w:t>
      </w:r>
      <w:r w:rsidR="004A1CFB">
        <w:rPr>
          <w:b/>
          <w:bCs/>
        </w:rPr>
        <w:t xml:space="preserve"> in zebrafish</w:t>
      </w:r>
      <w:r w:rsidR="00D76C02">
        <w:rPr>
          <w:b/>
          <w:bCs/>
        </w:rPr>
        <w:t xml:space="preserve"> via sequence alignment</w:t>
      </w:r>
    </w:p>
    <w:p w14:paraId="2355BF4D" w14:textId="655A704E" w:rsidR="003523A7" w:rsidRDefault="003523A7">
      <w:r>
        <w:rPr>
          <w:b/>
          <w:bCs/>
        </w:rPr>
        <w:t xml:space="preserve">Rationale: </w:t>
      </w:r>
      <w:r w:rsidR="000C2DB0">
        <w:t>In order to ensure the zebrafish model will accurately represent Kindler Syndrome, highly conserved residues of the kindlin-1 protein need to be identified. This will ensure that the</w:t>
      </w:r>
      <w:r w:rsidR="004A1CFB">
        <w:t xml:space="preserve"> mutants produced will have protein abnormalities </w:t>
      </w:r>
      <w:r w:rsidR="00CD6FBC">
        <w:t>like</w:t>
      </w:r>
      <w:r w:rsidR="004A1CFB">
        <w:t xml:space="preserve"> that of KS patients</w:t>
      </w:r>
      <w:proofErr w:type="gramStart"/>
      <w:r w:rsidR="004A1CFB">
        <w:t>.</w:t>
      </w:r>
      <w:r w:rsidR="000C2DB0">
        <w:t xml:space="preserve"> </w:t>
      </w:r>
      <w:r w:rsidR="004A1CFB">
        <w:t xml:space="preserve"> </w:t>
      </w:r>
      <w:proofErr w:type="gramEnd"/>
      <w:r w:rsidR="004A1CFB">
        <w:t xml:space="preserve">                                          </w:t>
      </w:r>
      <w:r w:rsidR="00CD6FBC">
        <w:t xml:space="preserve">         </w:t>
      </w:r>
      <w:r>
        <w:rPr>
          <w:b/>
          <w:bCs/>
        </w:rPr>
        <w:t xml:space="preserve">Approach: </w:t>
      </w:r>
      <w:r w:rsidR="004A1CFB">
        <w:t xml:space="preserve">The sequence of human kindlin-1 and zebrafish kindlin-1 will be aligned in MEGA using </w:t>
      </w:r>
      <w:proofErr w:type="spellStart"/>
      <w:r w:rsidR="004A1CFB">
        <w:t>ClustalW</w:t>
      </w:r>
      <w:proofErr w:type="spellEnd"/>
      <w:r w:rsidR="004A1CFB">
        <w:t xml:space="preserve"> for the sequence alignment. Since there is not a specific domain of kindlin-1 that is mutated in KS patients, a conserved region of each of the three domains of the protein will be mutated via CRISPR-Cas9. This will be done to try to identify if a mutation in a specific region of FERMT1 could contribute to cancer development</w:t>
      </w:r>
      <w:proofErr w:type="gramStart"/>
      <w:r w:rsidR="004A1CFB">
        <w:t xml:space="preserve">.  </w:t>
      </w:r>
      <w:proofErr w:type="gramEnd"/>
      <w:r w:rsidR="004A1CFB">
        <w:t xml:space="preserve">                                                                                                                               </w:t>
      </w:r>
      <w:r>
        <w:rPr>
          <w:b/>
          <w:bCs/>
        </w:rPr>
        <w:t>Hypothesis:</w:t>
      </w:r>
      <w:r w:rsidR="0002112C">
        <w:rPr>
          <w:b/>
          <w:bCs/>
        </w:rPr>
        <w:t xml:space="preserve"> </w:t>
      </w:r>
      <w:r w:rsidR="004A1CFB">
        <w:t>Kindlin-1 is a highly conserved protein in most species. There will be an abundance of conserved residues in each of the domains of kindlin-1 to mutate. This will result in the establishment of three mutant lines of zebrafish that model KS</w:t>
      </w:r>
      <w:r w:rsidR="00BA241F">
        <w:t xml:space="preserve"> (one for each domain of kindlin-1)</w:t>
      </w:r>
      <w:r w:rsidR="004A1CFB">
        <w:t xml:space="preserve">: </w:t>
      </w:r>
      <w:r w:rsidR="00BA241F">
        <w:t xml:space="preserve">kindlin-2-N mutants, PH mutants, and FERM mutants. </w:t>
      </w:r>
    </w:p>
    <w:p w14:paraId="424CA980" w14:textId="4C90C062" w:rsidR="000C2DB0" w:rsidRPr="00776F64" w:rsidRDefault="000C2DB0">
      <w:r>
        <w:rPr>
          <w:b/>
          <w:bCs/>
        </w:rPr>
        <w:t>AIM</w:t>
      </w:r>
      <w:r w:rsidR="00776F64">
        <w:rPr>
          <w:b/>
          <w:bCs/>
        </w:rPr>
        <w:t>2</w:t>
      </w:r>
      <w:r>
        <w:rPr>
          <w:b/>
          <w:bCs/>
        </w:rPr>
        <w:t xml:space="preserve">: </w:t>
      </w:r>
      <w:r>
        <w:rPr>
          <w:b/>
          <w:bCs/>
        </w:rPr>
        <w:t xml:space="preserve">Analyze protein interaction networks of kindlin-1 </w:t>
      </w:r>
      <w:r w:rsidR="004A1CFB">
        <w:rPr>
          <w:b/>
          <w:bCs/>
        </w:rPr>
        <w:t>in FERMT1 mutants</w:t>
      </w:r>
      <w:r w:rsidR="00D76C02">
        <w:rPr>
          <w:b/>
          <w:bCs/>
        </w:rPr>
        <w:t xml:space="preserve"> via </w:t>
      </w:r>
      <w:proofErr w:type="spellStart"/>
      <w:r w:rsidR="00D76C02">
        <w:rPr>
          <w:b/>
          <w:bCs/>
        </w:rPr>
        <w:t>BioID</w:t>
      </w:r>
      <w:proofErr w:type="spellEnd"/>
      <w:r w:rsidR="00D76C02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6002F6">
        <w:rPr>
          <w:b/>
          <w:bCs/>
        </w:rPr>
        <w:t xml:space="preserve">              </w:t>
      </w:r>
      <w:r>
        <w:rPr>
          <w:b/>
          <w:bCs/>
        </w:rPr>
        <w:t xml:space="preserve">          Rationale: </w:t>
      </w:r>
      <w:r w:rsidR="006002F6">
        <w:t>Kindlin-1 has been shown to interact with a wide variety of proteins and be involved in many cellular processes. One of these proteins is CDC5L, which is involves with transcription and interacts with many transcription regulation proteins</w:t>
      </w:r>
      <w:proofErr w:type="gramStart"/>
      <w:r w:rsidR="006002F6">
        <w:t xml:space="preserve">. </w:t>
      </w:r>
      <w:r w:rsidR="00492EA1">
        <w:t xml:space="preserve"> </w:t>
      </w:r>
      <w:proofErr w:type="gramEnd"/>
      <w:r w:rsidR="00492EA1">
        <w:t xml:space="preserve">                                                                                                  </w:t>
      </w:r>
      <w:r>
        <w:rPr>
          <w:b/>
          <w:bCs/>
        </w:rPr>
        <w:t xml:space="preserve">Approach: </w:t>
      </w:r>
      <w:r w:rsidR="006002F6">
        <w:t xml:space="preserve">The protein interaction network of the three mutant zebrafish models will be analyzed via </w:t>
      </w:r>
      <w:proofErr w:type="spellStart"/>
      <w:r w:rsidR="006002F6">
        <w:t>BioID</w:t>
      </w:r>
      <w:proofErr w:type="spellEnd"/>
      <w:r w:rsidR="006002F6">
        <w:t xml:space="preserve"> proteome analysis</w:t>
      </w:r>
      <w:r w:rsidR="00D76C02">
        <w:t xml:space="preserve"> of kindlin-1</w:t>
      </w:r>
      <w:r w:rsidR="00776F64">
        <w:t>. This will be done in adult fish because KS patients do not develop cancer until later in life. Mutants that develop cancer will be noted</w:t>
      </w:r>
      <w:proofErr w:type="gramStart"/>
      <w:r w:rsidR="00776F64">
        <w:t xml:space="preserve">.  </w:t>
      </w:r>
      <w:proofErr w:type="gramEnd"/>
      <w:r w:rsidR="00776F64">
        <w:t xml:space="preserve">                                                                                                                                          </w:t>
      </w:r>
      <w:r>
        <w:rPr>
          <w:b/>
          <w:bCs/>
        </w:rPr>
        <w:t xml:space="preserve">Hypothesis: </w:t>
      </w:r>
      <w:r w:rsidR="00776F64">
        <w:t xml:space="preserve">The interaction network of kindlin-1 will remain fairly </w:t>
      </w:r>
      <w:r w:rsidR="00CD6FBC">
        <w:t>like</w:t>
      </w:r>
      <w:r w:rsidR="00776F64">
        <w:t xml:space="preserve"> the WT in each of the three mutants. However, there should be a decrease in interaction with CDC5L in mutants overall and greater decrease in mutants that develop cancer. </w:t>
      </w:r>
    </w:p>
    <w:p w14:paraId="182F18CF" w14:textId="0C3287BF" w:rsidR="000C2DB0" w:rsidRPr="00073E9A" w:rsidRDefault="000C2DB0" w:rsidP="000C2DB0">
      <w:r>
        <w:rPr>
          <w:b/>
          <w:bCs/>
        </w:rPr>
        <w:t>AIM</w:t>
      </w:r>
      <w:r w:rsidR="00776F64">
        <w:rPr>
          <w:b/>
          <w:bCs/>
        </w:rPr>
        <w:t>3</w:t>
      </w:r>
      <w:r>
        <w:rPr>
          <w:b/>
          <w:bCs/>
        </w:rPr>
        <w:t xml:space="preserve">: </w:t>
      </w:r>
      <w:r>
        <w:rPr>
          <w:b/>
          <w:bCs/>
        </w:rPr>
        <w:t xml:space="preserve">Analyze the transcriptome of </w:t>
      </w:r>
      <w:r w:rsidR="004A1CFB">
        <w:rPr>
          <w:b/>
          <w:bCs/>
        </w:rPr>
        <w:t xml:space="preserve">kindlin-1 in </w:t>
      </w:r>
      <w:r>
        <w:rPr>
          <w:b/>
          <w:bCs/>
        </w:rPr>
        <w:t xml:space="preserve">FERMT1 mutants </w:t>
      </w:r>
      <w:r w:rsidR="00D76C02">
        <w:rPr>
          <w:b/>
          <w:bCs/>
        </w:rPr>
        <w:t>via single-cell RNA sequencing</w:t>
      </w:r>
      <w:r>
        <w:rPr>
          <w:b/>
          <w:bCs/>
        </w:rPr>
        <w:t xml:space="preserve">                 Rationale: </w:t>
      </w:r>
      <w:r w:rsidR="00CD6FBC">
        <w:t>Disruption of transcription regulation in FERMT1 mutants can</w:t>
      </w:r>
      <w:r w:rsidR="00073E9A">
        <w:t xml:space="preserve"> be further proven by transcriptome analysis. Mutant phenotypes in overall expression would further prove kindlin-1’s role in transcriptional regulation</w:t>
      </w:r>
      <w:proofErr w:type="gramStart"/>
      <w:r w:rsidR="00073E9A">
        <w:t xml:space="preserve">.  </w:t>
      </w:r>
      <w:proofErr w:type="gramEnd"/>
      <w:r w:rsidR="00073E9A">
        <w:t xml:space="preserve">                                                                                                                         </w:t>
      </w:r>
      <w:r>
        <w:rPr>
          <w:b/>
          <w:bCs/>
        </w:rPr>
        <w:t xml:space="preserve">Approach: </w:t>
      </w:r>
      <w:r w:rsidR="00073E9A">
        <w:t>Single-cell RNA sequencing will be used to analyze transcription levels in dermal cells of adult zebrafish mutants</w:t>
      </w:r>
      <w:proofErr w:type="gramStart"/>
      <w:r w:rsidR="00073E9A">
        <w:t xml:space="preserve">.  </w:t>
      </w:r>
      <w:proofErr w:type="gramEnd"/>
      <w:r w:rsidR="00073E9A">
        <w:t xml:space="preserve">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Hypothesis: </w:t>
      </w:r>
      <w:r w:rsidR="00073E9A">
        <w:t>There will be significantly different expression levels in the dermal cells of FERMT1 mutants compared to that of WT fish. Those fish that develop tumors will show exceptionally deviant levels.</w:t>
      </w:r>
    </w:p>
    <w:p w14:paraId="59E097DE" w14:textId="77777777" w:rsidR="000C2DB0" w:rsidRDefault="000C2DB0"/>
    <w:p w14:paraId="5584FE79" w14:textId="77777777" w:rsidR="0002112C" w:rsidRDefault="000211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B3A8CF" w14:textId="1E5884BA" w:rsidR="0002112C" w:rsidRPr="0002112C" w:rsidRDefault="0002112C" w:rsidP="0002112C">
      <w:pPr>
        <w:jc w:val="center"/>
        <w:rPr>
          <w:b/>
          <w:bCs/>
          <w:sz w:val="28"/>
          <w:szCs w:val="28"/>
        </w:rPr>
      </w:pPr>
      <w:r w:rsidRPr="0002112C">
        <w:rPr>
          <w:b/>
          <w:bCs/>
          <w:sz w:val="28"/>
          <w:szCs w:val="28"/>
        </w:rPr>
        <w:lastRenderedPageBreak/>
        <w:t>References</w:t>
      </w:r>
    </w:p>
    <w:p w14:paraId="26103223" w14:textId="6A235653" w:rsidR="0002112C" w:rsidRPr="005D17F7" w:rsidRDefault="0002112C">
      <w:r w:rsidRPr="005D17F7">
        <w:t>1. Kindler Syndrome. (2020, January 21st). Retrieved February 4th, 2020, from https://ghr.nlm.nih.gov/condition/kindler-syndrome.</w:t>
      </w:r>
    </w:p>
    <w:p w14:paraId="32B2F7F4" w14:textId="1D439C4F" w:rsidR="005D23F5" w:rsidRPr="005D17F7" w:rsidRDefault="005D23F5">
      <w:r w:rsidRPr="005D17F7">
        <w:t>2.</w:t>
      </w:r>
      <w:r w:rsidR="0002112C" w:rsidRPr="005D17F7">
        <w:t xml:space="preserve">Postel, R. et. Al. (2013, September). </w:t>
      </w:r>
      <w:r w:rsidR="0002112C" w:rsidRPr="005D17F7">
        <w:rPr>
          <w:i/>
          <w:iCs/>
        </w:rPr>
        <w:t>Kindlin-1 Mutant Zebrafish as an In Vivo Model System to Study Adhesion Mechanisms in the Epidermis.</w:t>
      </w:r>
      <w:r w:rsidR="0002112C" w:rsidRPr="005D17F7">
        <w:t xml:space="preserve"> Journal of Investigative Dermatology. Vol. 133, Issue 9. Retrieved March 2</w:t>
      </w:r>
      <w:r w:rsidR="0002112C" w:rsidRPr="005D17F7">
        <w:rPr>
          <w:vertAlign w:val="superscript"/>
        </w:rPr>
        <w:t>nd</w:t>
      </w:r>
      <w:r w:rsidR="0002112C" w:rsidRPr="005D17F7">
        <w:t>, 2020, from</w:t>
      </w:r>
      <w:r w:rsidR="005D17F7">
        <w:t xml:space="preserve"> </w:t>
      </w:r>
      <w:r w:rsidRPr="005D17F7">
        <w:t>https://www.sciencedirect.com/science/article/pii/S0022202X15364071?via%3Dihub</w:t>
      </w:r>
    </w:p>
    <w:p w14:paraId="4B8A909D" w14:textId="49875E2E" w:rsidR="005D23F5" w:rsidRPr="005D17F7" w:rsidRDefault="005D23F5">
      <w:r w:rsidRPr="005D17F7">
        <w:t>3.</w:t>
      </w:r>
      <w:r w:rsidR="003916D0" w:rsidRPr="005D17F7">
        <w:t xml:space="preserve"> What is </w:t>
      </w:r>
      <w:r w:rsidRPr="005D17F7">
        <w:t>Integrin</w:t>
      </w:r>
      <w:r w:rsidR="003916D0" w:rsidRPr="005D17F7">
        <w:t>? (2018)</w:t>
      </w:r>
      <w:r w:rsidR="00736F2D" w:rsidRPr="005D17F7">
        <w:t>. Retrieved March 2</w:t>
      </w:r>
      <w:r w:rsidR="00736F2D" w:rsidRPr="005D17F7">
        <w:rPr>
          <w:vertAlign w:val="superscript"/>
        </w:rPr>
        <w:t>nd</w:t>
      </w:r>
      <w:r w:rsidR="00736F2D" w:rsidRPr="005D17F7">
        <w:t xml:space="preserve">, 2020, from </w:t>
      </w:r>
      <w:r w:rsidRPr="005D17F7">
        <w:t>https://www.mechanobio.info/what-is-mechanosignaling/what-is-the-extracellular-matrix-and-the-basal-lamina/what-is-integrin/</w:t>
      </w:r>
    </w:p>
    <w:sectPr w:rsidR="005D23F5" w:rsidRPr="005D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A9"/>
    <w:rsid w:val="0002112C"/>
    <w:rsid w:val="00073E9A"/>
    <w:rsid w:val="0009338E"/>
    <w:rsid w:val="000C2DB0"/>
    <w:rsid w:val="0021546A"/>
    <w:rsid w:val="003523A7"/>
    <w:rsid w:val="00361CC1"/>
    <w:rsid w:val="003916D0"/>
    <w:rsid w:val="00492EA1"/>
    <w:rsid w:val="004A1CFB"/>
    <w:rsid w:val="005263A9"/>
    <w:rsid w:val="00552BB9"/>
    <w:rsid w:val="005D17F7"/>
    <w:rsid w:val="005D23F5"/>
    <w:rsid w:val="006002F6"/>
    <w:rsid w:val="00647E15"/>
    <w:rsid w:val="00736F2D"/>
    <w:rsid w:val="00776F64"/>
    <w:rsid w:val="00825711"/>
    <w:rsid w:val="00BA241F"/>
    <w:rsid w:val="00BE0056"/>
    <w:rsid w:val="00CD6FBC"/>
    <w:rsid w:val="00D76C02"/>
    <w:rsid w:val="00DA6EA9"/>
    <w:rsid w:val="00E104E1"/>
    <w:rsid w:val="00E846E9"/>
    <w:rsid w:val="00EC302E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5BD9"/>
  <w15:chartTrackingRefBased/>
  <w15:docId w15:val="{E33AF36B-4EC3-44A5-BFA2-9E2B057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JOHN MOYER</dc:creator>
  <cp:keywords/>
  <dc:description/>
  <cp:lastModifiedBy>LUCAS JOHN MOYER</cp:lastModifiedBy>
  <cp:revision>2</cp:revision>
  <dcterms:created xsi:type="dcterms:W3CDTF">2020-04-16T10:35:00Z</dcterms:created>
  <dcterms:modified xsi:type="dcterms:W3CDTF">2020-04-16T10:35:00Z</dcterms:modified>
</cp:coreProperties>
</file>